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ело № 5-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sz w:val="28"/>
          <w:szCs w:val="28"/>
        </w:rPr>
        <w:t>-2610</w:t>
      </w:r>
      <w:r>
        <w:rPr>
          <w:rFonts w:ascii="Times New Roman" w:eastAsia="Times New Roman" w:hAnsi="Times New Roman" w:cs="Times New Roman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делу об административном правонарушении 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67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г. Сургут</w:t>
      </w:r>
    </w:p>
    <w:p>
      <w:pPr>
        <w:spacing w:before="0" w:after="0"/>
        <w:ind w:firstLine="567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 Ханты-Мансийского автономного округа – Югры Король Е.П., находящийся по адресу: г. Сургут ул. Гагарина д. 9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205,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материалы дела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Борисовой Эльвиры </w:t>
      </w:r>
      <w:r>
        <w:rPr>
          <w:rFonts w:ascii="Times New Roman" w:eastAsia="Times New Roman" w:hAnsi="Times New Roman" w:cs="Times New Roman"/>
          <w:sz w:val="28"/>
          <w:szCs w:val="28"/>
        </w:rPr>
        <w:t>Равильевны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родившейся </w:t>
      </w:r>
      <w:r>
        <w:rPr>
          <w:rStyle w:val="cat-UserDefinedgrp-39rplc-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>, предусмотренно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ч. 1 ст. 12.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КоАП РФ,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в </w:t>
      </w:r>
      <w:r>
        <w:rPr>
          <w:rStyle w:val="cat-Timegrp-26rplc-18"/>
          <w:rFonts w:ascii="Times New Roman" w:eastAsia="Times New Roman" w:hAnsi="Times New Roman" w:cs="Times New Roman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адресу: </w:t>
      </w:r>
      <w:r>
        <w:rPr>
          <w:rStyle w:val="cat-UserDefinedgrp-40rplc-1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Борисова Э.Р.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управлял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транспортным средством </w:t>
      </w:r>
      <w:r>
        <w:rPr>
          <w:rStyle w:val="cat-UserDefinedgrp-41rplc-2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CarNumbergrp-28rplc-23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>, находясь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состоянии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если такие 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(бездействия)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содержат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признаков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уголовно наказуемого </w:t>
      </w:r>
      <w:r>
        <w:rPr>
          <w:rFonts w:ascii="Times New Roman" w:eastAsia="Times New Roman" w:hAnsi="Times New Roman" w:cs="Times New Roman"/>
          <w:sz w:val="28"/>
          <w:szCs w:val="28"/>
        </w:rPr>
        <w:t>деяния</w:t>
      </w:r>
      <w:r>
        <w:rPr>
          <w:rFonts w:ascii="Times New Roman" w:eastAsia="Times New Roman" w:hAnsi="Times New Roman" w:cs="Times New Roman"/>
          <w:sz w:val="28"/>
          <w:szCs w:val="28"/>
        </w:rPr>
        <w:t>, чем нарушил п. 2.7 ПДД РФ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рассмотрении дела об административном правонарушении привлекаем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>, будучи извещенн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образом о времени и месте судебного разбирательства 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(п. 6 постановления Пленума ВС РФ от 24.03.2005 г. № 5), </w:t>
      </w:r>
      <w:r>
        <w:rPr>
          <w:rFonts w:ascii="Times New Roman" w:eastAsia="Times New Roman" w:hAnsi="Times New Roman" w:cs="Times New Roman"/>
          <w:sz w:val="28"/>
          <w:szCs w:val="28"/>
        </w:rPr>
        <w:t>не присутствовал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письменно заявлении просила рассмотреть дело в ее отсутствие, указав, что вину признает, с нарушением согласна. </w:t>
      </w:r>
      <w:r>
        <w:rPr>
          <w:rFonts w:ascii="Times New Roman" w:eastAsia="Times New Roman" w:hAnsi="Times New Roman" w:cs="Times New Roman"/>
          <w:sz w:val="28"/>
          <w:szCs w:val="28"/>
        </w:rPr>
        <w:t>При таких обстоятельствах и на основании ст. 25.1 КоАП РФ судья полагает возможным рассмотреть дело в отсутствие лица, в отношении которого ведется производство по делу, по имеющимся доказательствам.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Изучив материалы дела, мировой судья приходит к следующему.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доказательство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Борисовой Э.Р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правонарушения</w:t>
      </w:r>
      <w:r>
        <w:rPr>
          <w:rFonts w:ascii="Times New Roman" w:eastAsia="Times New Roman" w:hAnsi="Times New Roman" w:cs="Times New Roman"/>
          <w:sz w:val="28"/>
          <w:szCs w:val="28"/>
        </w:rPr>
        <w:t>, предусмотренного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ст. 12.8 КоАП РФ, </w:t>
      </w:r>
      <w:r>
        <w:rPr>
          <w:rFonts w:ascii="Times New Roman" w:eastAsia="Times New Roman" w:hAnsi="Times New Roman" w:cs="Times New Roman"/>
          <w:sz w:val="28"/>
          <w:szCs w:val="28"/>
        </w:rPr>
        <w:t>суду представлены следующие документы: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86 ХМ 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677531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карточка операции с ВУ; реестр правонарушений; справка инспектора ИАЗ ОБДПС Госавтоинспекции;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86 ПК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082893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исходя из которого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Борисова Э.Р.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.2026 года в </w:t>
      </w:r>
      <w:r>
        <w:rPr>
          <w:rStyle w:val="cat-Timegrp-26rplc-30"/>
          <w:rFonts w:ascii="Times New Roman" w:eastAsia="Times New Roman" w:hAnsi="Times New Roman" w:cs="Times New Roman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г. </w:t>
      </w:r>
      <w:r>
        <w:rPr>
          <w:rStyle w:val="cat-UserDefinedgrp-42rplc-3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отстранен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управления транспортным средством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Форд Фокус </w:t>
      </w:r>
      <w:r>
        <w:rPr>
          <w:rStyle w:val="cat-CarNumbergrp-28rplc-34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связи с наличием оснований полагать, что 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управляет им, находясь в состоянии опьянения (признаки: </w:t>
      </w:r>
      <w:r>
        <w:rPr>
          <w:rFonts w:ascii="Times New Roman" w:eastAsia="Times New Roman" w:hAnsi="Times New Roman" w:cs="Times New Roman"/>
          <w:sz w:val="28"/>
          <w:szCs w:val="28"/>
        </w:rPr>
        <w:t>запах алкоголя изо рта</w:t>
      </w:r>
      <w:r>
        <w:rPr>
          <w:rFonts w:ascii="Times New Roman" w:eastAsia="Times New Roman" w:hAnsi="Times New Roman" w:cs="Times New Roman"/>
          <w:sz w:val="28"/>
          <w:szCs w:val="28"/>
        </w:rPr>
        <w:t>, резкое изменение окраски кожных покровов лица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 86 ГП № </w:t>
      </w:r>
      <w:r>
        <w:rPr>
          <w:rFonts w:ascii="Times New Roman" w:eastAsia="Times New Roman" w:hAnsi="Times New Roman" w:cs="Times New Roman"/>
          <w:sz w:val="28"/>
          <w:szCs w:val="28"/>
        </w:rPr>
        <w:t>081455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года с результатом освидетельствования на бумажном носителе, согласно которому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Борисова Э.Р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при наличии перечисленн</w:t>
      </w:r>
      <w:r>
        <w:rPr>
          <w:rFonts w:ascii="Times New Roman" w:eastAsia="Times New Roman" w:hAnsi="Times New Roman" w:cs="Times New Roman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выше признак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освидетельствование на состояние алкогольного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опьянения в </w:t>
      </w:r>
      <w:r>
        <w:rPr>
          <w:rStyle w:val="cat-Timegrp-27rplc-37"/>
          <w:rFonts w:ascii="Times New Roman" w:eastAsia="Times New Roman" w:hAnsi="Times New Roman" w:cs="Times New Roman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года с применением технического средства измерения </w:t>
      </w:r>
      <w:r>
        <w:rPr>
          <w:rFonts w:ascii="Times New Roman" w:eastAsia="Times New Roman" w:hAnsi="Times New Roman" w:cs="Times New Roman"/>
          <w:sz w:val="28"/>
          <w:szCs w:val="28"/>
        </w:rPr>
        <w:t>алкотектор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43rplc-3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результат освидетельствования – установлено состояние алкогольного опьянения, показания прибора составили </w:t>
      </w:r>
      <w:r>
        <w:rPr>
          <w:rStyle w:val="cat-UserDefinedgrp-44rplc-4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с результатом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Борисова Э.Р.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согласилась</w:t>
      </w:r>
      <w:r>
        <w:rPr>
          <w:rFonts w:ascii="Times New Roman" w:eastAsia="Times New Roman" w:hAnsi="Times New Roman" w:cs="Times New Roman"/>
          <w:sz w:val="28"/>
          <w:szCs w:val="28"/>
        </w:rPr>
        <w:t>, о чем собствен</w:t>
      </w:r>
      <w:r>
        <w:rPr>
          <w:rFonts w:ascii="Times New Roman" w:eastAsia="Times New Roman" w:hAnsi="Times New Roman" w:cs="Times New Roman"/>
          <w:sz w:val="28"/>
          <w:szCs w:val="28"/>
        </w:rPr>
        <w:t>норучно написал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акте «согласна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86 СП № </w:t>
      </w:r>
      <w:r>
        <w:rPr>
          <w:rFonts w:ascii="Times New Roman" w:eastAsia="Times New Roman" w:hAnsi="Times New Roman" w:cs="Times New Roman"/>
          <w:sz w:val="28"/>
          <w:szCs w:val="28"/>
        </w:rPr>
        <w:t>086041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задержания транспортного средства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.2026 года;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объяснени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16.04.2026 года; </w:t>
      </w:r>
      <w:r>
        <w:rPr>
          <w:rFonts w:ascii="Times New Roman" w:eastAsia="Times New Roman" w:hAnsi="Times New Roman" w:cs="Times New Roman"/>
          <w:sz w:val="28"/>
          <w:szCs w:val="28"/>
        </w:rPr>
        <w:t>объяснени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Борисовой Э.Р.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16.04.2026 года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рапорт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ИДПС ОБДПС </w:t>
      </w:r>
      <w:r>
        <w:rPr>
          <w:rFonts w:ascii="Times New Roman" w:eastAsia="Times New Roman" w:hAnsi="Times New Roman" w:cs="Times New Roman"/>
          <w:sz w:val="28"/>
          <w:szCs w:val="28"/>
        </w:rPr>
        <w:t>ГАИ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УМВД России по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2026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копии материала по факту дорожно-транспортного происшествия, имевшего место 16.04.2026 года в </w:t>
      </w:r>
      <w:r>
        <w:rPr>
          <w:rStyle w:val="cat-UserDefinedgrp-45rplc-5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CarNumbergrp-29rplc-53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под управлением Борисовой Э.Р.;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видеозапис</w:t>
      </w:r>
      <w:r>
        <w:rPr>
          <w:rFonts w:ascii="Times New Roman" w:eastAsia="Times New Roman" w:hAnsi="Times New Roman" w:cs="Times New Roman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котор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зафиксированы </w:t>
      </w:r>
      <w:r>
        <w:rPr>
          <w:rFonts w:ascii="Times New Roman" w:eastAsia="Times New Roman" w:hAnsi="Times New Roman" w:cs="Times New Roman"/>
          <w:sz w:val="28"/>
          <w:szCs w:val="28"/>
        </w:rPr>
        <w:t>в том числе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по составлению процессуальных документов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Борисовой Э.Р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без участия понятых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Перечисленные выше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документы являются относимыми и допустимыми доказательствами, так как составлены уполномоченными на то лицами, надлежащим образом оформлены и полностью согласуются между собой.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 2.1. ст. 19 ФЗ от 10.12.1995 г. № 196-ФЗ «О безопасности дорожного движениями» запрещается эксплуатация транспортных средств лицами, находящимися в состоянии алкогольного, наркотического или иного токсического опьянения.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огласно примечанию ч. 1 ст. 12.8 КоАП РФ административная ответственность, предусмотренная указанной статьей и ч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ст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12.27 КоАП РФ, наступает в случае установленного факта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воздуха, или в случае наличия наркотических средств или психотропных веществ в организме человека.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Исходя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86 ГП № </w:t>
      </w:r>
      <w:r>
        <w:rPr>
          <w:rFonts w:ascii="Times New Roman" w:eastAsia="Times New Roman" w:hAnsi="Times New Roman" w:cs="Times New Roman"/>
          <w:sz w:val="28"/>
          <w:szCs w:val="28"/>
        </w:rPr>
        <w:t>081455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освидетельствования на состояние алкогольного 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Борисовой Э.Р.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установлено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состояние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алкогольного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показания средства измерений составили </w:t>
      </w:r>
      <w:r>
        <w:rPr>
          <w:rStyle w:val="cat-UserDefinedgrp-46rplc-5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силу п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2.7 Правил дорожного движения Российской Федерации, утвержденных постановлением Правительства Российской Федерации от 23</w:t>
      </w:r>
      <w:r>
        <w:rPr>
          <w:rFonts w:ascii="Times New Roman" w:eastAsia="Times New Roman" w:hAnsi="Times New Roman" w:cs="Times New Roman"/>
          <w:sz w:val="28"/>
          <w:szCs w:val="28"/>
        </w:rPr>
        <w:t>.10.</w:t>
      </w:r>
      <w:r>
        <w:rPr>
          <w:rFonts w:ascii="Times New Roman" w:eastAsia="Times New Roman" w:hAnsi="Times New Roman" w:cs="Times New Roman"/>
          <w:sz w:val="28"/>
          <w:szCs w:val="28"/>
        </w:rPr>
        <w:t>1993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1090, водителю запрещается управлять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квалификации действий лица, привлекаемого к административной ответственности, предусмотренной ч. 1 ст. 12.8 КоАП РФ, необходимо наличие двух значимых обстоятельств, а именно, управление транспортным средством и нахождение в этот момент в состоянии опьянения.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Совокупность указанных признаков была установлена в ходе рассмотрения дела 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доказательств обратного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Борисовой Э.Р.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 представлено.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виновность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Борисовой Э.Р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 полностью доказана</w:t>
      </w:r>
      <w:r>
        <w:rPr>
          <w:rFonts w:ascii="Times New Roman" w:eastAsia="Times New Roman" w:hAnsi="Times New Roman" w:cs="Times New Roman"/>
          <w:sz w:val="28"/>
          <w:szCs w:val="28"/>
        </w:rPr>
        <w:t>, а потому е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действия мировой судья квалифицирует по ч. 1 ст. 12.8 КоАП РФ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управление транспортным средством водителем, находящемся в состоянии опьянения, если такие действия не содержат уголовно наказуемого деяния.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исключающих производство по делу об административном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правонарушении и возможность рассмотрения дела,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имеется. </w:t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>, смягчающи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административную ответственность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является признание Борисовой Э.Р. вины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К обстоятельствам, отягчающим административную ответственность, суд относит повторное совершение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ею </w:t>
      </w:r>
      <w:r>
        <w:rPr>
          <w:rFonts w:ascii="Times New Roman" w:eastAsia="Times New Roman" w:hAnsi="Times New Roman" w:cs="Times New Roman"/>
          <w:sz w:val="28"/>
          <w:szCs w:val="28"/>
        </w:rPr>
        <w:t>однородного административного правонарушения.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 определении меры наказания мировой судья учитывает характер и степень общественной опасности деяния, личность нарушителя</w:t>
      </w:r>
      <w:r>
        <w:rPr>
          <w:rFonts w:ascii="Times New Roman" w:eastAsia="Times New Roman" w:hAnsi="Times New Roman" w:cs="Times New Roman"/>
          <w:sz w:val="28"/>
          <w:szCs w:val="28"/>
        </w:rPr>
        <w:t>, отношение последней к содеянному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8"/>
        </w:rPr>
        <w:t>ст.ст</w:t>
      </w:r>
      <w:r>
        <w:rPr>
          <w:rFonts w:ascii="Times New Roman" w:eastAsia="Times New Roman" w:hAnsi="Times New Roman" w:cs="Times New Roman"/>
          <w:sz w:val="28"/>
          <w:szCs w:val="28"/>
        </w:rPr>
        <w:t>. 29.9 - 29.11 КоАП РФ, мировой судья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Борисову Эльвиру </w:t>
      </w:r>
      <w:r>
        <w:rPr>
          <w:rFonts w:ascii="Times New Roman" w:eastAsia="Times New Roman" w:hAnsi="Times New Roman" w:cs="Times New Roman"/>
          <w:sz w:val="28"/>
          <w:szCs w:val="28"/>
        </w:rPr>
        <w:t>Равильевну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виновн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12.8 КоАП РФ и подвергнуть административному наказанию в виде административного штрафа в размере </w:t>
      </w:r>
      <w:r>
        <w:rPr>
          <w:rStyle w:val="cat-Sumgrp-22rplc-65"/>
          <w:rFonts w:ascii="Times New Roman" w:eastAsia="Times New Roman" w:hAnsi="Times New Roman" w:cs="Times New Roman"/>
          <w:sz w:val="28"/>
          <w:szCs w:val="28"/>
        </w:rPr>
        <w:t>сумма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лишением права управления транспортными средствами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срок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47rplc-6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 месяцев.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подлежит уплате по реквизитам: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получатель УФК по Ханты-Мансийскому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автономному округу-Югре (УМВД России по ХМАО-Югре), </w:t>
      </w:r>
      <w:r>
        <w:rPr>
          <w:rFonts w:ascii="Times New Roman" w:eastAsia="Times New Roman" w:hAnsi="Times New Roman" w:cs="Times New Roman"/>
          <w:sz w:val="28"/>
          <w:szCs w:val="28"/>
        </w:rPr>
        <w:t>КПП 860101001;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ИНН 8601010390, </w:t>
      </w:r>
      <w:r>
        <w:rPr>
          <w:rFonts w:ascii="Times New Roman" w:eastAsia="Times New Roman" w:hAnsi="Times New Roman" w:cs="Times New Roman"/>
          <w:sz w:val="28"/>
          <w:szCs w:val="28"/>
        </w:rPr>
        <w:t>ОКТМО 71876000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БИК 007162163,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счет № </w:t>
      </w:r>
      <w:r>
        <w:rPr>
          <w:rFonts w:ascii="Times New Roman" w:eastAsia="Times New Roman" w:hAnsi="Times New Roman" w:cs="Times New Roman"/>
          <w:sz w:val="28"/>
          <w:szCs w:val="28"/>
        </w:rPr>
        <w:t>40102810245370000007,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счета получателя платежа </w:t>
      </w:r>
      <w:r>
        <w:rPr>
          <w:rFonts w:ascii="Times New Roman" w:eastAsia="Times New Roman" w:hAnsi="Times New Roman" w:cs="Times New Roman"/>
          <w:sz w:val="28"/>
          <w:szCs w:val="28"/>
        </w:rPr>
        <w:t>03100643000000018700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ОКЦ № 8 </w:t>
      </w:r>
      <w:r>
        <w:rPr>
          <w:rStyle w:val="cat-OrganizationNamegrp-25rplc-71"/>
          <w:rFonts w:ascii="Times New Roman" w:eastAsia="Times New Roman" w:hAnsi="Times New Roman" w:cs="Times New Roman"/>
          <w:sz w:val="28"/>
          <w:szCs w:val="28"/>
        </w:rPr>
        <w:t>наименование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России//УФК по Ханты-Мансийскому автономному округу-Югре г. Ханты-Мансийск,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КБК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18811601123010001140; УИН </w:t>
      </w:r>
      <w:r>
        <w:rPr>
          <w:rFonts w:ascii="Times New Roman" w:eastAsia="Times New Roman" w:hAnsi="Times New Roman" w:cs="Times New Roman"/>
          <w:sz w:val="28"/>
          <w:szCs w:val="28"/>
        </w:rPr>
        <w:t>18810486260320007896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Копию квитанции об оплате административного штрафа необходимо представить по адресу: г. Сургут ул. Гагарина д. 9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направить на электронный адрес: Surgut10@mirsud86.ru не позднее дня, следующего за истечением срока добровольной уплаты штрафа, во избежание направления документов о принудительном исполнении постановления.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Борисовой Э.Р.,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о в течение трёх рабочих дней со дня вступления в законную силу постановления о назначении административного наказания 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обязан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сдать водительское удостоверение в </w:t>
      </w:r>
      <w:r>
        <w:rPr>
          <w:rFonts w:ascii="Times New Roman" w:eastAsia="Times New Roman" w:hAnsi="Times New Roman" w:cs="Times New Roman"/>
          <w:sz w:val="28"/>
          <w:szCs w:val="28"/>
        </w:rPr>
        <w:t>ГАИ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УМВД России по </w:t>
      </w:r>
      <w:r>
        <w:rPr>
          <w:rFonts w:ascii="Times New Roman" w:eastAsia="Times New Roman" w:hAnsi="Times New Roman" w:cs="Times New Roman"/>
          <w:sz w:val="28"/>
          <w:szCs w:val="28"/>
        </w:rPr>
        <w:t>месту своего жительства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 случае уклонения от сдачи документов, срок лишения специального права прерывается. Течение срока начинается со дня сдачи либо изъятия документов на право управления транспортным средством.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суд путем подачи жалобы через миро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вого судью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Е.П. Король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«Копия верна»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Е.П. Король</w:t>
      </w:r>
      <w:r>
        <w:rPr>
          <w:rFonts w:ascii="Times New Roman" w:eastAsia="Times New Roman" w:hAnsi="Times New Roman" w:cs="Times New Roman"/>
        </w:rPr>
        <w:t xml:space="preserve"> </w:t>
      </w:r>
    </w:p>
    <w:sectPr>
      <w:foot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14034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Fonts w:ascii="Times New Roman" w:eastAsia="Times New Roman" w:hAnsi="Times New Roman" w:cs="Times New Roman"/>
          </w:rPr>
          <w:t>1</w:t>
        </w:r>
        <w:r>
          <w:rPr>
            <w:rFonts w:ascii="Times New Roman" w:eastAsia="Times New Roman" w:hAnsi="Times New Roman" w:cs="Times New Roman"/>
          </w:rPr>
          <w:fldChar w:fldCharType="end"/>
        </w:r>
      </w:p>
    </w:sdtContent>
  </w:sdt>
  <w:p>
    <w:pPr>
      <w:spacing w:before="0" w:after="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9rplc-8">
    <w:name w:val="cat-UserDefined grp-39 rplc-8"/>
    <w:basedOn w:val="DefaultParagraphFont"/>
  </w:style>
  <w:style w:type="character" w:customStyle="1" w:styleId="cat-Timegrp-26rplc-18">
    <w:name w:val="cat-Time grp-26 rplc-18"/>
    <w:basedOn w:val="DefaultParagraphFont"/>
  </w:style>
  <w:style w:type="character" w:customStyle="1" w:styleId="cat-UserDefinedgrp-40rplc-19">
    <w:name w:val="cat-UserDefined grp-40 rplc-19"/>
    <w:basedOn w:val="DefaultParagraphFont"/>
  </w:style>
  <w:style w:type="character" w:customStyle="1" w:styleId="cat-UserDefinedgrp-41rplc-22">
    <w:name w:val="cat-UserDefined grp-41 rplc-22"/>
    <w:basedOn w:val="DefaultParagraphFont"/>
  </w:style>
  <w:style w:type="character" w:customStyle="1" w:styleId="cat-CarNumbergrp-28rplc-23">
    <w:name w:val="cat-CarNumber grp-28 rplc-23"/>
    <w:basedOn w:val="DefaultParagraphFont"/>
  </w:style>
  <w:style w:type="character" w:customStyle="1" w:styleId="cat-Timegrp-26rplc-30">
    <w:name w:val="cat-Time grp-26 rplc-30"/>
    <w:basedOn w:val="DefaultParagraphFont"/>
  </w:style>
  <w:style w:type="character" w:customStyle="1" w:styleId="cat-UserDefinedgrp-42rplc-32">
    <w:name w:val="cat-UserDefined grp-42 rplc-32"/>
    <w:basedOn w:val="DefaultParagraphFont"/>
  </w:style>
  <w:style w:type="character" w:customStyle="1" w:styleId="cat-CarNumbergrp-28rplc-34">
    <w:name w:val="cat-CarNumber grp-28 rplc-34"/>
    <w:basedOn w:val="DefaultParagraphFont"/>
  </w:style>
  <w:style w:type="character" w:customStyle="1" w:styleId="cat-Timegrp-27rplc-37">
    <w:name w:val="cat-Time grp-27 rplc-37"/>
    <w:basedOn w:val="DefaultParagraphFont"/>
  </w:style>
  <w:style w:type="character" w:customStyle="1" w:styleId="cat-UserDefinedgrp-43rplc-39">
    <w:name w:val="cat-UserDefined grp-43 rplc-39"/>
    <w:basedOn w:val="DefaultParagraphFont"/>
  </w:style>
  <w:style w:type="character" w:customStyle="1" w:styleId="cat-UserDefinedgrp-44rplc-41">
    <w:name w:val="cat-UserDefined grp-44 rplc-41"/>
    <w:basedOn w:val="DefaultParagraphFont"/>
  </w:style>
  <w:style w:type="character" w:customStyle="1" w:styleId="cat-UserDefinedgrp-45rplc-52">
    <w:name w:val="cat-UserDefined grp-45 rplc-52"/>
    <w:basedOn w:val="DefaultParagraphFont"/>
  </w:style>
  <w:style w:type="character" w:customStyle="1" w:styleId="cat-CarNumbergrp-29rplc-53">
    <w:name w:val="cat-CarNumber grp-29 rplc-53"/>
    <w:basedOn w:val="DefaultParagraphFont"/>
  </w:style>
  <w:style w:type="character" w:customStyle="1" w:styleId="cat-UserDefinedgrp-46rplc-59">
    <w:name w:val="cat-UserDefined grp-46 rplc-59"/>
    <w:basedOn w:val="DefaultParagraphFont"/>
  </w:style>
  <w:style w:type="character" w:customStyle="1" w:styleId="cat-Sumgrp-22rplc-65">
    <w:name w:val="cat-Sum grp-22 rplc-65"/>
    <w:basedOn w:val="DefaultParagraphFont"/>
  </w:style>
  <w:style w:type="character" w:customStyle="1" w:styleId="cat-UserDefinedgrp-47rplc-66">
    <w:name w:val="cat-UserDefined grp-47 rplc-66"/>
    <w:basedOn w:val="DefaultParagraphFont"/>
  </w:style>
  <w:style w:type="character" w:customStyle="1" w:styleId="cat-OrganizationNamegrp-25rplc-71">
    <w:name w:val="cat-OrganizationName grp-25 rplc-71"/>
    <w:basedOn w:val="DefaultParagraphFont"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glossaryDocument" Target="glossary/document.xml" /><Relationship Id="rId6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D5CB5F-4688-4025-A820-185A8EEDB0A3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